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7" w:rsidRDefault="009B4D87" w:rsidP="009B4D87">
      <w:pPr>
        <w:jc w:val="center"/>
        <w:rPr>
          <w:b/>
          <w:sz w:val="24"/>
        </w:rPr>
      </w:pPr>
      <w:r w:rsidRPr="00CA156D">
        <w:rPr>
          <w:b/>
          <w:sz w:val="24"/>
        </w:rPr>
        <w:t xml:space="preserve">Доклад </w:t>
      </w:r>
    </w:p>
    <w:p w:rsidR="009B4D87" w:rsidRPr="00CA156D" w:rsidRDefault="009B4D87" w:rsidP="009B4D87">
      <w:pPr>
        <w:jc w:val="center"/>
        <w:rPr>
          <w:b/>
          <w:sz w:val="24"/>
        </w:rPr>
      </w:pPr>
      <w:r>
        <w:rPr>
          <w:b/>
          <w:sz w:val="24"/>
        </w:rPr>
        <w:t xml:space="preserve">заместителя </w:t>
      </w:r>
      <w:r w:rsidRPr="00CA156D">
        <w:rPr>
          <w:b/>
          <w:sz w:val="24"/>
        </w:rPr>
        <w:t>начальника отдела налогообложения имущества</w:t>
      </w:r>
    </w:p>
    <w:p w:rsidR="009B4D87" w:rsidRPr="00CA156D" w:rsidRDefault="009B4D87" w:rsidP="009B4D87">
      <w:pPr>
        <w:jc w:val="center"/>
        <w:rPr>
          <w:b/>
          <w:sz w:val="24"/>
        </w:rPr>
      </w:pPr>
      <w:r w:rsidRPr="00CA156D">
        <w:rPr>
          <w:b/>
          <w:sz w:val="24"/>
        </w:rPr>
        <w:t xml:space="preserve">УФНС России по Иркутской области </w:t>
      </w:r>
      <w:r>
        <w:rPr>
          <w:b/>
          <w:sz w:val="24"/>
        </w:rPr>
        <w:t>Т.В. Поповой</w:t>
      </w:r>
    </w:p>
    <w:p w:rsidR="009B4D87" w:rsidRPr="00CA156D" w:rsidRDefault="009B4D87" w:rsidP="009B4D87">
      <w:pPr>
        <w:autoSpaceDE w:val="0"/>
        <w:autoSpaceDN w:val="0"/>
        <w:adjustRightInd w:val="0"/>
        <w:jc w:val="center"/>
        <w:rPr>
          <w:rFonts w:eastAsia="Calibri"/>
          <w:b/>
          <w:snapToGrid/>
          <w:sz w:val="24"/>
          <w:szCs w:val="24"/>
          <w:lang w:eastAsia="en-US"/>
        </w:rPr>
      </w:pPr>
      <w:r w:rsidRPr="00CA156D">
        <w:rPr>
          <w:rFonts w:eastAsia="Calibri"/>
          <w:b/>
          <w:snapToGrid/>
          <w:sz w:val="24"/>
          <w:szCs w:val="24"/>
          <w:lang w:eastAsia="en-US"/>
        </w:rPr>
        <w:t>«Актуальные вопросы администрирования имущественных налогов»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В 2022 году уже второй год подряд налогоплательщики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-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организации не предоставляют в налоговые органы налоговые декларации по земельному и транспортному налогу.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При этом законодательством предусмотрена обязанность налоговых органов самостоятельного проведения расчетов по земельному и транспортному налогу, а также направления налогоплательщикам сообщений об исчисленных суммах данных  налогов.  Сообщение составляется на основе информации, имеющейся у налогового органа, в том числе сведений, полученных от органов, осуществляющих государственную регистрацию транспортных средств и земельных участков.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Налогоплательщик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-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организация вправе в течение 20</w:t>
      </w:r>
      <w:r>
        <w:rPr>
          <w:snapToGrid/>
          <w:sz w:val="24"/>
          <w:szCs w:val="24"/>
        </w:rPr>
        <w:t>-ти</w:t>
      </w:r>
      <w:r w:rsidRPr="006E060C">
        <w:rPr>
          <w:snapToGrid/>
          <w:sz w:val="24"/>
          <w:szCs w:val="24"/>
        </w:rPr>
        <w:t xml:space="preserve"> дней со дня получения сообщения об исчисленной сумме налога (в том числе в случае несоответствия уплаченной налогоплательщиком суммы налога сумме налога, указанной в сообщении об исчисленной сумме налога, за соответствующий период)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В случае непредставления пояснений в течение 20</w:t>
      </w:r>
      <w:r>
        <w:rPr>
          <w:snapToGrid/>
          <w:sz w:val="24"/>
          <w:szCs w:val="24"/>
        </w:rPr>
        <w:t>-ти</w:t>
      </w:r>
      <w:r w:rsidRPr="006E060C">
        <w:rPr>
          <w:snapToGrid/>
          <w:sz w:val="24"/>
          <w:szCs w:val="24"/>
        </w:rPr>
        <w:t xml:space="preserve"> дней начисленные суммы налогов переносятся в КРСБ автоматически по срокам уплаты с целью выявл</w:t>
      </w:r>
      <w:r>
        <w:rPr>
          <w:snapToGrid/>
          <w:sz w:val="24"/>
          <w:szCs w:val="24"/>
        </w:rPr>
        <w:t>ения недоимки и начисления пени (д</w:t>
      </w:r>
      <w:r w:rsidRPr="006E060C">
        <w:rPr>
          <w:snapToGrid/>
          <w:sz w:val="24"/>
          <w:szCs w:val="24"/>
        </w:rPr>
        <w:t>ата записи встает текущая, а разносится по срокам, установлен</w:t>
      </w:r>
      <w:r>
        <w:rPr>
          <w:snapToGrid/>
          <w:sz w:val="24"/>
          <w:szCs w:val="24"/>
        </w:rPr>
        <w:t>ным налоговым законодательством</w:t>
      </w:r>
      <w:r w:rsidRPr="006E060C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Налогоплательщику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-</w:t>
      </w:r>
      <w:r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организации направля</w:t>
      </w:r>
      <w:r>
        <w:rPr>
          <w:snapToGrid/>
          <w:sz w:val="24"/>
          <w:szCs w:val="24"/>
        </w:rPr>
        <w:t>ют</w:t>
      </w:r>
      <w:r w:rsidRPr="006E060C">
        <w:rPr>
          <w:snapToGrid/>
          <w:sz w:val="24"/>
          <w:szCs w:val="24"/>
        </w:rPr>
        <w:t xml:space="preserve"> требование об уплате налога в соответствии с п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1 ст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70 НК РФ в случае, если выявлена недоимка по результатам рассмотрения налоговым органом представленных организацией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либо если недоимка выявлена при отсутствии необходимых пояснений и (или) документов.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Начиная с налоговой отчетности за 2022 г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>, предоставляемой в 2023 г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для налогоплательщиков организаций отменяется обязанность предоставления налоговых деклараций по налогу на имущество организаций в отношении объектов недвижимости, по которым налоговая база определяется как кадастровая стоимость.</w:t>
      </w:r>
      <w:r w:rsidR="00BD35E6"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>Обязанность по исчислению налога на имущество организаций в отношении таких объектов возложена на налоговые органы.</w:t>
      </w:r>
      <w:r w:rsidR="00BD35E6">
        <w:rPr>
          <w:snapToGrid/>
          <w:sz w:val="24"/>
          <w:szCs w:val="24"/>
        </w:rPr>
        <w:t xml:space="preserve"> </w:t>
      </w:r>
      <w:r w:rsidRPr="006E060C">
        <w:rPr>
          <w:snapToGrid/>
          <w:sz w:val="24"/>
          <w:szCs w:val="24"/>
        </w:rPr>
        <w:t xml:space="preserve">Как и в случае с земельным и транспортным налогом, направление организациям сообщений об исчисленной сумме налога предусмотрено по окончании налогового периода после истечения установленного срока уплаты налога, </w:t>
      </w:r>
      <w:r w:rsidR="00BD35E6">
        <w:rPr>
          <w:snapToGrid/>
          <w:sz w:val="24"/>
          <w:szCs w:val="24"/>
        </w:rPr>
        <w:t>то есть</w:t>
      </w:r>
      <w:r w:rsidRPr="006E060C">
        <w:rPr>
          <w:snapToGrid/>
          <w:sz w:val="24"/>
          <w:szCs w:val="24"/>
        </w:rPr>
        <w:t xml:space="preserve"> после того, как налогоплательщик исполнит обязанность по уплате налога и соответствующих сумм авансовых платежей по налогам.</w:t>
      </w:r>
    </w:p>
    <w:p w:rsidR="00BD35E6" w:rsidRPr="00745C8E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bookmarkStart w:id="0" w:name="_GoBack"/>
    </w:p>
    <w:p w:rsidR="00BD35E6" w:rsidRPr="00745C8E" w:rsidRDefault="00BD35E6" w:rsidP="00BD35E6">
      <w:p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</w:rPr>
      </w:pPr>
      <w:r w:rsidRPr="00745C8E">
        <w:rPr>
          <w:rFonts w:eastAsia="Calibri"/>
          <w:snapToGrid/>
          <w:sz w:val="24"/>
          <w:szCs w:val="24"/>
        </w:rPr>
        <w:t xml:space="preserve">Вопросы, поступившие к вебинару </w:t>
      </w:r>
    </w:p>
    <w:bookmarkEnd w:id="0"/>
    <w:p w:rsidR="00BD35E6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</w:t>
      </w:r>
      <w:r w:rsidR="009B4D87" w:rsidRPr="006E060C">
        <w:rPr>
          <w:snapToGrid/>
          <w:sz w:val="24"/>
          <w:szCs w:val="24"/>
        </w:rPr>
        <w:t xml:space="preserve"> По какой форме в связи с изменениями, касающимися налога на имущество организаций,  будут приходить </w:t>
      </w:r>
      <w:r>
        <w:rPr>
          <w:snapToGrid/>
          <w:sz w:val="24"/>
          <w:szCs w:val="24"/>
        </w:rPr>
        <w:t>с</w:t>
      </w:r>
      <w:r w:rsidR="009B4D87" w:rsidRPr="006E060C">
        <w:rPr>
          <w:snapToGrid/>
          <w:sz w:val="24"/>
          <w:szCs w:val="24"/>
        </w:rPr>
        <w:t>ообщения об исчисленных суммах налогов?</w:t>
      </w:r>
    </w:p>
    <w:p w:rsidR="00BD35E6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D35E6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BD35E6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- </w:t>
      </w:r>
      <w:r w:rsidR="009B4D87" w:rsidRPr="006E060C">
        <w:rPr>
          <w:snapToGrid/>
          <w:sz w:val="24"/>
          <w:szCs w:val="24"/>
        </w:rPr>
        <w:t xml:space="preserve">В связи с изменением действующего законодательства в форму </w:t>
      </w:r>
      <w:r>
        <w:rPr>
          <w:snapToGrid/>
          <w:sz w:val="24"/>
          <w:szCs w:val="24"/>
        </w:rPr>
        <w:t>с</w:t>
      </w:r>
      <w:r w:rsidR="009B4D87" w:rsidRPr="006E060C">
        <w:rPr>
          <w:snapToGrid/>
          <w:sz w:val="24"/>
          <w:szCs w:val="24"/>
        </w:rPr>
        <w:t>ообщения внесены изменения. Так, с 2023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действует новая форма,  утвержденная Прик</w:t>
      </w:r>
      <w:r>
        <w:rPr>
          <w:snapToGrid/>
          <w:sz w:val="24"/>
          <w:szCs w:val="24"/>
        </w:rPr>
        <w:t>азом ФНС России от 16.07.2021 №</w:t>
      </w:r>
      <w:r w:rsidR="009B4D87" w:rsidRPr="006E060C">
        <w:rPr>
          <w:snapToGrid/>
          <w:sz w:val="24"/>
          <w:szCs w:val="24"/>
        </w:rPr>
        <w:t>ЕД-7-21/667@ «Об утверждении формы сообщения об исчисленных налоговым органом суммах транспортного налога, налога на имущество организаций, земельного налога».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Напоминаю, что согласно действующему в 2022 году законодательству на территории Иркутской области </w:t>
      </w:r>
      <w:r w:rsidR="00BD35E6">
        <w:rPr>
          <w:snapToGrid/>
          <w:sz w:val="24"/>
          <w:szCs w:val="24"/>
        </w:rPr>
        <w:t>в зависимости от</w:t>
      </w:r>
      <w:r w:rsidRPr="006E060C">
        <w:rPr>
          <w:snapToGrid/>
          <w:sz w:val="24"/>
          <w:szCs w:val="24"/>
        </w:rPr>
        <w:t xml:space="preserve"> кадастровой стоимости </w:t>
      </w:r>
      <w:r w:rsidR="00BD35E6">
        <w:rPr>
          <w:snapToGrid/>
          <w:sz w:val="24"/>
          <w:szCs w:val="24"/>
        </w:rPr>
        <w:t xml:space="preserve">имущества </w:t>
      </w:r>
      <w:r w:rsidRPr="006E060C">
        <w:rPr>
          <w:snapToGrid/>
          <w:sz w:val="24"/>
          <w:szCs w:val="24"/>
        </w:rPr>
        <w:t>облагаются торгово-офисные объекты  и помещения, указанные в п</w:t>
      </w:r>
      <w:r w:rsidR="00BD35E6">
        <w:rPr>
          <w:snapToGrid/>
          <w:sz w:val="24"/>
          <w:szCs w:val="24"/>
        </w:rPr>
        <w:t>п.</w:t>
      </w:r>
      <w:r w:rsidRPr="006E060C">
        <w:rPr>
          <w:snapToGrid/>
          <w:sz w:val="24"/>
          <w:szCs w:val="24"/>
        </w:rPr>
        <w:t xml:space="preserve"> 1 и 2 п</w:t>
      </w:r>
      <w:r w:rsidR="00BD35E6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1 ст</w:t>
      </w:r>
      <w:r w:rsidR="00BD35E6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378.2 НК РФ, находящиеся в собственности или хозяйственном ведении юридических лиц, включенные уполномоченным органом субъекта Российской Федера</w:t>
      </w:r>
      <w:r w:rsidR="00BD35E6">
        <w:rPr>
          <w:snapToGrid/>
          <w:sz w:val="24"/>
          <w:szCs w:val="24"/>
        </w:rPr>
        <w:t xml:space="preserve">ции в соответствующий Перечень. </w:t>
      </w:r>
      <w:r w:rsidRPr="006E060C">
        <w:rPr>
          <w:snapToGrid/>
          <w:sz w:val="24"/>
          <w:szCs w:val="24"/>
        </w:rPr>
        <w:t>На территории Иркутской области таким уполномоченным органом является – Министерство имущественных отношений Иркутской области.</w:t>
      </w:r>
    </w:p>
    <w:p w:rsidR="00BD35E6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3F75BC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Министерство имущественных отношений Иркутской области не позднее 1-го числа очередного налогового периода по налогу на имущество организаций определяет на </w:t>
      </w:r>
      <w:r>
        <w:rPr>
          <w:snapToGrid/>
          <w:sz w:val="24"/>
          <w:szCs w:val="24"/>
        </w:rPr>
        <w:t>данный</w:t>
      </w:r>
      <w:r w:rsidRPr="006E060C">
        <w:rPr>
          <w:snapToGrid/>
          <w:sz w:val="24"/>
          <w:szCs w:val="24"/>
        </w:rPr>
        <w:t xml:space="preserve"> налоговый период Перечень объектов, указанных в п</w:t>
      </w:r>
      <w:r>
        <w:rPr>
          <w:snapToGrid/>
          <w:sz w:val="24"/>
          <w:szCs w:val="24"/>
        </w:rPr>
        <w:t>п.</w:t>
      </w:r>
      <w:r w:rsidRPr="006E060C">
        <w:rPr>
          <w:snapToGrid/>
          <w:sz w:val="24"/>
          <w:szCs w:val="24"/>
        </w:rPr>
        <w:t xml:space="preserve"> 1 и 2 п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1 ст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378.2 НК РФ, в отношении которых налоговая база определяется как кадастровая стоимость (далее - Перечень), и направляет </w:t>
      </w:r>
      <w:r>
        <w:rPr>
          <w:snapToGrid/>
          <w:sz w:val="24"/>
          <w:szCs w:val="24"/>
        </w:rPr>
        <w:t xml:space="preserve">его </w:t>
      </w:r>
      <w:r w:rsidRPr="006E060C">
        <w:rPr>
          <w:snapToGrid/>
          <w:sz w:val="24"/>
          <w:szCs w:val="24"/>
        </w:rPr>
        <w:t>в налоговый орган (п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7 ст</w:t>
      </w:r>
      <w:r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378.2 НК РФ). </w:t>
      </w:r>
    </w:p>
    <w:p w:rsidR="00BD35E6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</w:t>
      </w:r>
      <w:r w:rsidR="009B4D87" w:rsidRPr="006E060C">
        <w:rPr>
          <w:snapToGrid/>
          <w:sz w:val="24"/>
          <w:szCs w:val="24"/>
        </w:rPr>
        <w:t xml:space="preserve"> Как исключить объект недвижимости, включенный в Перечень, по мнению налогоплательщика, необоснованно?</w:t>
      </w:r>
    </w:p>
    <w:p w:rsidR="00BD35E6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 </w:t>
      </w:r>
    </w:p>
    <w:p w:rsidR="00BD35E6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BD35E6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 xml:space="preserve">Нормы Налогового кодекса </w:t>
      </w:r>
      <w:r>
        <w:rPr>
          <w:snapToGrid/>
          <w:sz w:val="24"/>
          <w:szCs w:val="24"/>
        </w:rPr>
        <w:t xml:space="preserve">Российской Федерации </w:t>
      </w:r>
      <w:r w:rsidR="009B4D87" w:rsidRPr="006E060C">
        <w:rPr>
          <w:snapToGrid/>
          <w:sz w:val="24"/>
          <w:szCs w:val="24"/>
        </w:rPr>
        <w:t>и других законодательных актов не предусматривают полномочия налоговых органов по оценке обоснованности включения в перечень сведений об определенных объектах и применения перечня в зависимости от такой оценки.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>Обращаем внимание, что согласно п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3 ст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6 НК РФ признание нормативного правового акта не соответствующим Налоговому кодексу </w:t>
      </w:r>
      <w:r>
        <w:rPr>
          <w:snapToGrid/>
          <w:sz w:val="24"/>
          <w:szCs w:val="24"/>
        </w:rPr>
        <w:t xml:space="preserve">Российской Федерации </w:t>
      </w:r>
      <w:r w:rsidR="009B4D87" w:rsidRPr="006E060C">
        <w:rPr>
          <w:snapToGrid/>
          <w:sz w:val="24"/>
          <w:szCs w:val="24"/>
        </w:rPr>
        <w:t xml:space="preserve">осуществляется в судебном порядке, если иное не предусмотрено </w:t>
      </w:r>
      <w:r>
        <w:rPr>
          <w:snapToGrid/>
          <w:sz w:val="24"/>
          <w:szCs w:val="24"/>
        </w:rPr>
        <w:t xml:space="preserve">данным кодексом. </w:t>
      </w:r>
      <w:r w:rsidR="009B4D87" w:rsidRPr="006E060C">
        <w:rPr>
          <w:snapToGrid/>
          <w:sz w:val="24"/>
          <w:szCs w:val="24"/>
        </w:rPr>
        <w:t>Орган исполнительной власти, принявший указанный акт, либо вышестоящие органы вправе до судебного рассмотрения отменить этот акт или внести в него необходимые изменения.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 xml:space="preserve">Вышеназванная позиция изложена в письмах ФНС России от 28.04.2015 </w:t>
      </w:r>
      <w:r>
        <w:rPr>
          <w:snapToGrid/>
          <w:sz w:val="24"/>
          <w:szCs w:val="24"/>
        </w:rPr>
        <w:t>№БС-4-11/7315, от 31.07.2020 №</w:t>
      </w:r>
      <w:r w:rsidR="009B4D87" w:rsidRPr="006E060C">
        <w:rPr>
          <w:snapToGrid/>
          <w:sz w:val="24"/>
          <w:szCs w:val="24"/>
        </w:rPr>
        <w:t>СД-4-21/12290, в Письме Минфина России от 14.11.2019</w:t>
      </w:r>
      <w:r>
        <w:rPr>
          <w:snapToGrid/>
          <w:sz w:val="24"/>
          <w:szCs w:val="24"/>
        </w:rPr>
        <w:t xml:space="preserve"> №03-05-04-01/87681. </w:t>
      </w:r>
      <w:r w:rsidR="009B4D87" w:rsidRPr="006E060C">
        <w:rPr>
          <w:snapToGrid/>
          <w:sz w:val="24"/>
          <w:szCs w:val="24"/>
        </w:rPr>
        <w:t xml:space="preserve">Кроме того, аналогичная позиция высказана судебными инстанциями: Постановление Десятого Арбитражного </w:t>
      </w:r>
      <w:r>
        <w:rPr>
          <w:snapToGrid/>
          <w:sz w:val="24"/>
          <w:szCs w:val="24"/>
        </w:rPr>
        <w:t>а</w:t>
      </w:r>
      <w:r w:rsidR="009B4D87" w:rsidRPr="006E060C">
        <w:rPr>
          <w:snapToGrid/>
          <w:sz w:val="24"/>
          <w:szCs w:val="24"/>
        </w:rPr>
        <w:t>пелляционного суда от 10.12.2015</w:t>
      </w:r>
      <w:r>
        <w:rPr>
          <w:snapToGrid/>
          <w:sz w:val="24"/>
          <w:szCs w:val="24"/>
        </w:rPr>
        <w:t xml:space="preserve"> №</w:t>
      </w:r>
      <w:r w:rsidR="009B4D87" w:rsidRPr="006E060C">
        <w:rPr>
          <w:snapToGrid/>
          <w:sz w:val="24"/>
          <w:szCs w:val="24"/>
        </w:rPr>
        <w:t>А41-17527/15, Постановление Арбитражного суда Мос</w:t>
      </w:r>
      <w:r>
        <w:rPr>
          <w:snapToGrid/>
          <w:sz w:val="24"/>
          <w:szCs w:val="24"/>
        </w:rPr>
        <w:t>ковского округа от 10.03.2016 №</w:t>
      </w:r>
      <w:r w:rsidR="009B4D87" w:rsidRPr="006E060C">
        <w:rPr>
          <w:snapToGrid/>
          <w:sz w:val="24"/>
          <w:szCs w:val="24"/>
        </w:rPr>
        <w:t>А41-17527/2015, Постановление Арбитражного суда Ур</w:t>
      </w:r>
      <w:r>
        <w:rPr>
          <w:snapToGrid/>
          <w:sz w:val="24"/>
          <w:szCs w:val="24"/>
        </w:rPr>
        <w:t>альского округа от 13.03.2019 №</w:t>
      </w:r>
      <w:r w:rsidR="009B4D87" w:rsidRPr="006E060C">
        <w:rPr>
          <w:snapToGrid/>
          <w:sz w:val="24"/>
          <w:szCs w:val="24"/>
        </w:rPr>
        <w:t xml:space="preserve">Ф09-63/19, Постановление Пятого Арбитражного </w:t>
      </w:r>
      <w:r>
        <w:rPr>
          <w:snapToGrid/>
          <w:sz w:val="24"/>
          <w:szCs w:val="24"/>
        </w:rPr>
        <w:t>а</w:t>
      </w:r>
      <w:r w:rsidR="009B4D87" w:rsidRPr="006E060C">
        <w:rPr>
          <w:snapToGrid/>
          <w:sz w:val="24"/>
          <w:szCs w:val="24"/>
        </w:rPr>
        <w:t>пел</w:t>
      </w:r>
      <w:r>
        <w:rPr>
          <w:snapToGrid/>
          <w:sz w:val="24"/>
          <w:szCs w:val="24"/>
        </w:rPr>
        <w:t>ляционного суда от 12.08.2020 №</w:t>
      </w:r>
      <w:r w:rsidR="009B4D87" w:rsidRPr="006E060C">
        <w:rPr>
          <w:snapToGrid/>
          <w:sz w:val="24"/>
          <w:szCs w:val="24"/>
        </w:rPr>
        <w:t>05АП-3522/2020.</w:t>
      </w:r>
    </w:p>
    <w:p w:rsidR="00BD35E6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D35E6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Таким образом, налогоплательщику после публикации Перечня на официальном портале Министерства имущественных отношений Иркутской области необходимо ознакомиться с </w:t>
      </w:r>
      <w:r w:rsidR="00BD35E6">
        <w:rPr>
          <w:snapToGrid/>
          <w:sz w:val="24"/>
          <w:szCs w:val="24"/>
        </w:rPr>
        <w:t>ним</w:t>
      </w:r>
      <w:r w:rsidRPr="006E060C">
        <w:rPr>
          <w:snapToGrid/>
          <w:sz w:val="24"/>
          <w:szCs w:val="24"/>
        </w:rPr>
        <w:t xml:space="preserve"> и направить обращение в Министерство имущественных отношений Иркутской области о рассмотрении  вопроса об исключении из Перечня необоснованно включенного объекта.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 </w:t>
      </w:r>
    </w:p>
    <w:p w:rsidR="009B4D87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>В течение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организация, имеющая право на налоговые льготы по налогу на имущество организаций, намерена ликвидироваться. Каким образом за период с начала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до ликвидации организации можно заявить налоговые льготы?</w:t>
      </w:r>
    </w:p>
    <w:p w:rsidR="00BD35E6" w:rsidRPr="006E060C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D35E6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BD35E6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BD35E6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>Заявительный порядок предоставления налоговых льгот по налогу на имущество организаций введен для налогового периода 2022 года и последующих налоговых периодов в связи с отменой с 2023 г</w:t>
      </w:r>
      <w:r w:rsidR="00521432"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обязанности налогоплательщиков - российских организаций включать в </w:t>
      </w:r>
      <w:r w:rsidR="009B4D87" w:rsidRPr="006E060C">
        <w:rPr>
          <w:snapToGrid/>
          <w:sz w:val="24"/>
          <w:szCs w:val="24"/>
        </w:rPr>
        <w:lastRenderedPageBreak/>
        <w:t xml:space="preserve">налоговую декларацию по налогу на имущество организаций сведения об объектах налогообложения, налоговая база по которым определяется как их кадастровая стоимость. 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Указанные положения применяются</w:t>
      </w:r>
      <w:r w:rsidR="009B4D87" w:rsidRPr="006E060C">
        <w:rPr>
          <w:snapToGrid/>
          <w:sz w:val="24"/>
          <w:szCs w:val="24"/>
        </w:rPr>
        <w:t xml:space="preserve"> начиная с представления налоговой декларации по налогу на имущество организаций за налоговый период 2022 г. Учитывая, что в рассматр</w:t>
      </w:r>
      <w:r>
        <w:rPr>
          <w:snapToGrid/>
          <w:sz w:val="24"/>
          <w:szCs w:val="24"/>
        </w:rPr>
        <w:t>иваемом случае налоговый период</w:t>
      </w:r>
      <w:r w:rsidR="009B4D87" w:rsidRPr="006E060C">
        <w:rPr>
          <w:snapToGrid/>
          <w:sz w:val="24"/>
          <w:szCs w:val="24"/>
        </w:rPr>
        <w:t xml:space="preserve">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полностью не завершен, налоговые льготы по налогу на имущество организаций следует заявить в соответствии с применяемыми в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правилами путем предоставления налоговой декларации по налогу на имущество организаций за истекший период.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 Изменяются ли начиная с 2023 года</w:t>
      </w:r>
      <w:r w:rsidR="009B4D87" w:rsidRPr="006E060C">
        <w:rPr>
          <w:snapToGrid/>
          <w:sz w:val="24"/>
          <w:szCs w:val="24"/>
        </w:rPr>
        <w:t xml:space="preserve"> сроки уплаты и сроки предоставления налоговых деклараций по налогу на имущество организаций?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521432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521432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>Согласно Федеральному закону от</w:t>
      </w:r>
      <w:r>
        <w:rPr>
          <w:snapToGrid/>
          <w:sz w:val="24"/>
          <w:szCs w:val="24"/>
        </w:rPr>
        <w:t xml:space="preserve"> 14.07.2022  №</w:t>
      </w:r>
      <w:r w:rsidR="009B4D87" w:rsidRPr="006E060C">
        <w:rPr>
          <w:snapToGrid/>
          <w:sz w:val="24"/>
          <w:szCs w:val="24"/>
        </w:rPr>
        <w:t>263-ФЗ начиная с 01.01.2023 налог на имущество организаций уплачивается в срок не позднее 28 февраля года, следующего за истекшим налоговым периодом.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>Авансовые платежи по налогу подлежат уплате налогоплательщиками в срок не позднее 28-го числа месяца, следующего за истекшим отчетным периодом.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>Налоговая декларация по итогам налогового периода представляются налогоплательщиками не позднее 25 марта года, следующего за истекшим налоговым периодом.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>Соответствующие поправки внесены в ст</w:t>
      </w:r>
      <w:r>
        <w:rPr>
          <w:snapToGrid/>
          <w:sz w:val="24"/>
          <w:szCs w:val="24"/>
        </w:rPr>
        <w:t>.ст.</w:t>
      </w:r>
      <w:r w:rsidR="009B4D87" w:rsidRPr="006E060C">
        <w:rPr>
          <w:snapToGrid/>
          <w:sz w:val="24"/>
          <w:szCs w:val="24"/>
        </w:rPr>
        <w:t xml:space="preserve"> 383 и 386 НК РФ.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</w:t>
      </w:r>
      <w:r w:rsidR="009B4D87" w:rsidRPr="006E060C">
        <w:rPr>
          <w:snapToGrid/>
          <w:sz w:val="24"/>
          <w:szCs w:val="24"/>
        </w:rPr>
        <w:t xml:space="preserve"> Кто платит налог на имущество организаций за объекты недвижимости, переданные в аренду?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521432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 </w:t>
      </w:r>
    </w:p>
    <w:p w:rsidR="00521432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>С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 согласно новому п. 3 ст. 378 НК РФ имущество, переданное в аренду, в том числе по договору финансовой аренды (лизинга), подлежит налогообложению у арендодателя (лизингодателя), в связи с обязательным применением с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ФСБУ 25/2018 «Бухгалтерский учет аренды».</w:t>
      </w:r>
      <w:r>
        <w:rPr>
          <w:snapToGrid/>
          <w:sz w:val="24"/>
          <w:szCs w:val="24"/>
        </w:rPr>
        <w:t xml:space="preserve"> </w:t>
      </w:r>
      <w:r w:rsidR="009B4D87" w:rsidRPr="006E060C">
        <w:rPr>
          <w:snapToGrid/>
          <w:sz w:val="24"/>
          <w:szCs w:val="24"/>
        </w:rPr>
        <w:t>Переданное в аренду, в том числе по договору финансовой аренды (лизинга), недвижимое имущество организации теперь подлежит налогообложению у арендодателя (лизингодателя). С 2022 г</w:t>
      </w:r>
      <w:r>
        <w:rPr>
          <w:snapToGrid/>
          <w:sz w:val="24"/>
          <w:szCs w:val="24"/>
        </w:rPr>
        <w:t>.</w:t>
      </w:r>
      <w:r w:rsidR="009B4D87" w:rsidRPr="006E060C">
        <w:rPr>
          <w:snapToGrid/>
          <w:sz w:val="24"/>
          <w:szCs w:val="24"/>
        </w:rPr>
        <w:t xml:space="preserve"> действуют поправки, внесенные в ст. 378 НК РФ. Теперь она называется «Особенности налогообложения имущества, переданного в доверительное управление, а также имущества, переданного в аренду». Ранее речь шла только о доверительном управлении.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</w:t>
      </w:r>
      <w:r w:rsidR="009B4D87" w:rsidRPr="006E060C">
        <w:rPr>
          <w:snapToGrid/>
          <w:sz w:val="24"/>
          <w:szCs w:val="24"/>
        </w:rPr>
        <w:t xml:space="preserve"> В каком порядке предоставляются налоговые льготы по налогу на имущество организаций, начиная с налогового периода 2022 года?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521432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 </w:t>
      </w:r>
    </w:p>
    <w:p w:rsidR="00521432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 xml:space="preserve">Российские организации, имеющие право на льготы в отношении объектов, налоговая база по которым определяется как их кадастровая стоимость, представляют в налоговый орган по своему выбору соответствующее заявление и подтверждающие документы. Если налогоплательщик не направит указанные документы или не сообщит об отказе от применения налоговой льготы, она предоставляется на основании сведений, полученных налоговым органом в соответствии с федеральными законами, с периода, в котором у организации возникло на нее право. Статья 382 НК РФ дополнена пунктом 8. 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Представление данного заявления,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</w:t>
      </w:r>
      <w:r w:rsidRPr="006E060C">
        <w:rPr>
          <w:snapToGrid/>
          <w:sz w:val="24"/>
          <w:szCs w:val="24"/>
        </w:rPr>
        <w:lastRenderedPageBreak/>
        <w:t xml:space="preserve">налоговой льготы осуществляются в порядке, аналогичном порядку, предусмотренному п. 3 ст. 361.1 НК РФ. 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на налоговую льготу исчисление суммы налога (суммы авансового платежа по налогу) в отношении объекта налогообложения,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полный.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Форма, Порядок заполнения и Формат представления в электронной форме заявления налогоплательщика - российской организации на предоставление льготы по налогу на имущество организаций, а также формы уведомления о предоставлении льготы по налогу на имущество организаций и сообщения об отказе в ее предоставлении утверждены Приказом ФНС России от 09.07.2021 № ЕД-7-21/646@.</w:t>
      </w:r>
    </w:p>
    <w:p w:rsidR="00521432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521432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521432">
        <w:rPr>
          <w:snapToGrid/>
          <w:sz w:val="24"/>
          <w:szCs w:val="24"/>
        </w:rPr>
        <w:t>Т</w:t>
      </w:r>
      <w:r w:rsidR="009B4D87" w:rsidRPr="00521432">
        <w:rPr>
          <w:snapToGrid/>
          <w:sz w:val="24"/>
          <w:szCs w:val="24"/>
        </w:rPr>
        <w:t>ранспортн</w:t>
      </w:r>
      <w:r w:rsidRPr="00521432">
        <w:rPr>
          <w:snapToGrid/>
          <w:sz w:val="24"/>
          <w:szCs w:val="24"/>
        </w:rPr>
        <w:t>ый</w:t>
      </w:r>
      <w:r w:rsidR="009B4D87" w:rsidRPr="00521432">
        <w:rPr>
          <w:snapToGrid/>
          <w:sz w:val="24"/>
          <w:szCs w:val="24"/>
        </w:rPr>
        <w:t xml:space="preserve"> налог </w:t>
      </w:r>
    </w:p>
    <w:p w:rsidR="00521432" w:rsidRPr="006E060C" w:rsidRDefault="00521432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</w:t>
      </w:r>
      <w:r w:rsidR="009B4D87" w:rsidRPr="006E060C">
        <w:rPr>
          <w:snapToGrid/>
          <w:sz w:val="24"/>
          <w:szCs w:val="24"/>
        </w:rPr>
        <w:t xml:space="preserve"> Какие документы могут подтверждать гибель застрахованного транспортного средства для целей прекращения исчисления транспортного налога?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5443E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 xml:space="preserve">В соответствии с законодательством страхователь (выгодоприобретатель) вправе отказаться от своих прав на застрахованное транспортное средство в пользу страховщика в целях получения от него страховой выплаты в </w:t>
      </w:r>
      <w:r>
        <w:rPr>
          <w:snapToGrid/>
          <w:sz w:val="24"/>
          <w:szCs w:val="24"/>
        </w:rPr>
        <w:t xml:space="preserve">размере полной страховой суммы. </w:t>
      </w:r>
      <w:r w:rsidR="009B4D87" w:rsidRPr="006E060C">
        <w:rPr>
          <w:snapToGrid/>
          <w:sz w:val="24"/>
          <w:szCs w:val="24"/>
        </w:rPr>
        <w:t>В таком случае в качестве основания для прекращения исчисления транспортного налога могут представляться: договор страхования; соглашение об отказе от права собственности на транспортное средство в пользу страховщика и выплате страхового возмещения; экспертное заключение, в котором содержится вывод о гибели транспортного средства; акт приема-передачи оставшихся частей ТС.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По мнению ФНС России, исполнение сторонами договора страхования п</w:t>
      </w:r>
      <w:r w:rsidR="00E5443E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5 ст</w:t>
      </w:r>
      <w:r w:rsidR="00E5443E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10 Закона Российской Федерации </w:t>
      </w:r>
      <w:r w:rsidR="00E5443E">
        <w:rPr>
          <w:snapToGrid/>
          <w:sz w:val="24"/>
          <w:szCs w:val="24"/>
        </w:rPr>
        <w:t>«</w:t>
      </w:r>
      <w:r w:rsidRPr="006E060C">
        <w:rPr>
          <w:snapToGrid/>
          <w:sz w:val="24"/>
          <w:szCs w:val="24"/>
        </w:rPr>
        <w:t>Об организации страхового дела в Российской Федераци</w:t>
      </w:r>
      <w:r w:rsidR="00E5443E">
        <w:rPr>
          <w:snapToGrid/>
          <w:sz w:val="24"/>
          <w:szCs w:val="24"/>
        </w:rPr>
        <w:t>и»</w:t>
      </w:r>
      <w:r w:rsidRPr="006E060C">
        <w:rPr>
          <w:snapToGrid/>
          <w:sz w:val="24"/>
          <w:szCs w:val="24"/>
        </w:rPr>
        <w:t xml:space="preserve"> в случае гибели транспортного средства, подтвержденное вышеперечисленными документами, является основанием прекращения исчисления налога в соответствии с п</w:t>
      </w:r>
      <w:r w:rsidR="00E5443E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3.1 ст</w:t>
      </w:r>
      <w:r w:rsidR="00E5443E">
        <w:rPr>
          <w:snapToGrid/>
          <w:sz w:val="24"/>
          <w:szCs w:val="24"/>
        </w:rPr>
        <w:t>.</w:t>
      </w:r>
      <w:r w:rsidRPr="006E060C">
        <w:rPr>
          <w:snapToGrid/>
          <w:sz w:val="24"/>
          <w:szCs w:val="24"/>
        </w:rPr>
        <w:t xml:space="preserve"> 362 </w:t>
      </w:r>
      <w:r w:rsidR="00E5443E">
        <w:rPr>
          <w:snapToGrid/>
          <w:sz w:val="24"/>
          <w:szCs w:val="24"/>
        </w:rPr>
        <w:t>НК РФ</w:t>
      </w:r>
      <w:r w:rsidRPr="006E060C">
        <w:rPr>
          <w:snapToGrid/>
          <w:sz w:val="24"/>
          <w:szCs w:val="24"/>
        </w:rPr>
        <w:t>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 xml:space="preserve">Как исчисляется транспортный налог при выбытии автомобиля в результате утилизации? 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5443E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Ответ: 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="009B4D87" w:rsidRPr="006E060C">
        <w:rPr>
          <w:snapToGrid/>
          <w:sz w:val="24"/>
          <w:szCs w:val="24"/>
        </w:rPr>
        <w:t>После утилизации автомашины транспортный налог прекращает взиматься с 1-го числа месяца гибели или уничтожения такого объекта на основании заявления о его гибели или уничтожении, представленного налогоплательщиком в налоговый орган по своему выбору через оператора электронного документооборота. Направление заявления организациями через личный кабинет налогоплательщика НК РФ не предусмотрено (Пи</w:t>
      </w:r>
      <w:r>
        <w:rPr>
          <w:snapToGrid/>
          <w:sz w:val="24"/>
          <w:szCs w:val="24"/>
        </w:rPr>
        <w:t>сьмо ФНС России от 30.07.2021 №</w:t>
      </w:r>
      <w:r w:rsidR="009B4D87" w:rsidRPr="006E060C">
        <w:rPr>
          <w:snapToGrid/>
          <w:sz w:val="24"/>
          <w:szCs w:val="24"/>
        </w:rPr>
        <w:t>БС-4-21/10777@). Форма заявления о гибели или уничтожении объекта налогообложения по транспортному налогу утверждена Приказом ФНС России от 29.12.2020 №ЕД-7-21/972@.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С указанным заявлением налогоплательщик вправе представить документы, подтверждающие факт гибели или уничтожения объекта налогообложения, в частности свидетельство (акт) об утилизации, подтверждающее факт уничтожения транспортного средства. В случае если документы, подтверждающие факт гибели или уничтожения объекта налогообложения, в </w:t>
      </w:r>
      <w:r w:rsidRPr="006E060C">
        <w:rPr>
          <w:snapToGrid/>
          <w:sz w:val="24"/>
          <w:szCs w:val="24"/>
        </w:rPr>
        <w:lastRenderedPageBreak/>
        <w:t xml:space="preserve">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налогоплательщика, запрашивает сведения, подтверждающие факт гибели или уничтожения объекта налогообложения, у органов и иных лиц, у которых </w:t>
      </w:r>
      <w:r w:rsidR="00E5443E">
        <w:rPr>
          <w:snapToGrid/>
          <w:sz w:val="24"/>
          <w:szCs w:val="24"/>
        </w:rPr>
        <w:t xml:space="preserve">они </w:t>
      </w:r>
      <w:r w:rsidRPr="006E060C">
        <w:rPr>
          <w:snapToGrid/>
          <w:sz w:val="24"/>
          <w:szCs w:val="24"/>
        </w:rPr>
        <w:t>имеются.</w:t>
      </w: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Обзор судебной практики по земельному налогу 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5443E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Определение Верховного Суда Росси</w:t>
      </w:r>
      <w:r w:rsidR="00E5443E">
        <w:rPr>
          <w:snapToGrid/>
          <w:sz w:val="24"/>
          <w:szCs w:val="24"/>
        </w:rPr>
        <w:t>йской Федерации от 03.02.2021 №</w:t>
      </w:r>
      <w:r w:rsidRPr="006E060C">
        <w:rPr>
          <w:snapToGrid/>
          <w:sz w:val="24"/>
          <w:szCs w:val="24"/>
        </w:rPr>
        <w:t>309-ЭС20-23050 по делу № А60-69885/2019</w:t>
      </w:r>
      <w:r w:rsidR="00E5443E">
        <w:rPr>
          <w:snapToGrid/>
          <w:sz w:val="24"/>
          <w:szCs w:val="24"/>
        </w:rPr>
        <w:t xml:space="preserve"> 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Общество с ограниченной ответственностью</w:t>
      </w:r>
      <w:r w:rsidR="009B4D87" w:rsidRPr="006E060C">
        <w:rPr>
          <w:snapToGrid/>
          <w:sz w:val="24"/>
          <w:szCs w:val="24"/>
        </w:rPr>
        <w:t xml:space="preserve"> применяло предусмотренную </w:t>
      </w:r>
      <w:r>
        <w:rPr>
          <w:snapToGrid/>
          <w:sz w:val="24"/>
          <w:szCs w:val="24"/>
        </w:rPr>
        <w:t>пп</w:t>
      </w:r>
      <w:r w:rsidR="009B4D87" w:rsidRPr="006E060C">
        <w:rPr>
          <w:snapToGrid/>
          <w:sz w:val="24"/>
          <w:szCs w:val="24"/>
        </w:rPr>
        <w:t xml:space="preserve">. 1 п. 1 ст. 394 НК РФ налоговую ставку по </w:t>
      </w:r>
      <w:r>
        <w:rPr>
          <w:snapToGrid/>
          <w:sz w:val="24"/>
          <w:szCs w:val="24"/>
        </w:rPr>
        <w:t>земельному налогу в размере 0,3</w:t>
      </w:r>
      <w:r w:rsidR="009B4D87" w:rsidRPr="006E060C">
        <w:rPr>
          <w:snapToGrid/>
          <w:sz w:val="24"/>
          <w:szCs w:val="24"/>
        </w:rPr>
        <w:t>% в отношении земельного участка, относящегося к категории земель «земли населенных пунктов» и имеющего вид разрешенного использования «для ведения личного подсобного хозяйства».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Как указал Суд, признавая позицию </w:t>
      </w:r>
      <w:r w:rsidR="00E5443E">
        <w:rPr>
          <w:snapToGrid/>
          <w:sz w:val="24"/>
          <w:szCs w:val="24"/>
        </w:rPr>
        <w:t>общества с ограниченной ответственностью</w:t>
      </w:r>
      <w:r w:rsidRPr="006E060C">
        <w:rPr>
          <w:snapToGrid/>
          <w:sz w:val="24"/>
          <w:szCs w:val="24"/>
        </w:rPr>
        <w:t xml:space="preserve"> необоснованной, для участков, приобретенных (предоставленных) для ведения личного подсобного хозяйства, садоводства или огородничества, применение </w:t>
      </w:r>
      <w:r w:rsidR="00E5443E">
        <w:rPr>
          <w:snapToGrid/>
          <w:sz w:val="24"/>
          <w:szCs w:val="24"/>
        </w:rPr>
        <w:t>налоговой ставки в пределах 0,3</w:t>
      </w:r>
      <w:r w:rsidRPr="006E060C">
        <w:rPr>
          <w:snapToGrid/>
          <w:sz w:val="24"/>
          <w:szCs w:val="24"/>
        </w:rPr>
        <w:t xml:space="preserve">% допускается при условии, если эти участки не используются в предпринимательской деятельности. 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E5443E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 xml:space="preserve">Установив, что </w:t>
      </w:r>
      <w:r w:rsidR="00E5443E">
        <w:rPr>
          <w:snapToGrid/>
          <w:sz w:val="24"/>
          <w:szCs w:val="24"/>
        </w:rPr>
        <w:t>общество</w:t>
      </w:r>
      <w:r w:rsidRPr="006E060C">
        <w:rPr>
          <w:snapToGrid/>
          <w:sz w:val="24"/>
          <w:szCs w:val="24"/>
        </w:rPr>
        <w:t xml:space="preserve"> является коммерческой организацией, а указанный земельный участок получен им в качестве взноса в уставный капитал и сдается в аренду, суд пришел к выводу о том, что налогоплательщиком не выполнены условия для применения налоговой ставки в пределах 0,3</w:t>
      </w:r>
      <w:r w:rsidR="00E5443E">
        <w:rPr>
          <w:snapToGrid/>
          <w:sz w:val="24"/>
          <w:szCs w:val="24"/>
        </w:rPr>
        <w:t xml:space="preserve"> процента</w:t>
      </w:r>
      <w:r w:rsidRPr="006E060C">
        <w:rPr>
          <w:snapToGrid/>
          <w:sz w:val="24"/>
          <w:szCs w:val="24"/>
        </w:rPr>
        <w:t>.</w:t>
      </w:r>
    </w:p>
    <w:p w:rsidR="00E5443E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Определение Верховного Суда Росси</w:t>
      </w:r>
      <w:r w:rsidR="00E5443E">
        <w:rPr>
          <w:snapToGrid/>
          <w:sz w:val="24"/>
          <w:szCs w:val="24"/>
        </w:rPr>
        <w:t>йской Федерации от 04.02.2021 №301-ЭС20-22764 по делу №</w:t>
      </w:r>
      <w:r w:rsidRPr="006E060C">
        <w:rPr>
          <w:snapToGrid/>
          <w:sz w:val="24"/>
          <w:szCs w:val="24"/>
        </w:rPr>
        <w:t>А82-12497/2019</w:t>
      </w:r>
    </w:p>
    <w:p w:rsidR="00E5443E" w:rsidRPr="006E060C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E5443E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Общество с ограниченной ответственностью</w:t>
      </w:r>
      <w:r w:rsidR="009B4D87" w:rsidRPr="006E060C">
        <w:rPr>
          <w:snapToGrid/>
          <w:sz w:val="24"/>
          <w:szCs w:val="24"/>
        </w:rPr>
        <w:t xml:space="preserve"> применяло предусмотренную п</w:t>
      </w:r>
      <w:r>
        <w:rPr>
          <w:snapToGrid/>
          <w:sz w:val="24"/>
          <w:szCs w:val="24"/>
        </w:rPr>
        <w:t>п.</w:t>
      </w:r>
      <w:r w:rsidR="009B4D87" w:rsidRPr="006E060C">
        <w:rPr>
          <w:snapToGrid/>
          <w:sz w:val="24"/>
          <w:szCs w:val="24"/>
        </w:rPr>
        <w:t xml:space="preserve"> 1 п. 1 ст. 394 НК РФ налоговую ставку по </w:t>
      </w:r>
      <w:r w:rsidR="003F75BC">
        <w:rPr>
          <w:snapToGrid/>
          <w:sz w:val="24"/>
          <w:szCs w:val="24"/>
        </w:rPr>
        <w:t>земельному налогу в размере 0,3</w:t>
      </w:r>
      <w:r w:rsidR="009B4D87" w:rsidRPr="006E060C">
        <w:rPr>
          <w:snapToGrid/>
          <w:sz w:val="24"/>
          <w:szCs w:val="24"/>
        </w:rPr>
        <w:t>% при исчислении земельного налога в отношении земельных участков, на которых расположены объекты жилищного фонда, а объекты коммунальной инфраструктуры направлены на обес</w:t>
      </w:r>
      <w:r w:rsidR="003F75BC">
        <w:rPr>
          <w:snapToGrid/>
          <w:sz w:val="24"/>
          <w:szCs w:val="24"/>
        </w:rPr>
        <w:t xml:space="preserve">печение деятельности жилфонда. </w:t>
      </w:r>
      <w:r w:rsidR="009B4D87" w:rsidRPr="006E060C">
        <w:rPr>
          <w:snapToGrid/>
          <w:sz w:val="24"/>
          <w:szCs w:val="24"/>
        </w:rPr>
        <w:t xml:space="preserve">Как указал </w:t>
      </w:r>
      <w:r w:rsidR="003F75BC">
        <w:rPr>
          <w:snapToGrid/>
          <w:sz w:val="24"/>
          <w:szCs w:val="24"/>
        </w:rPr>
        <w:t>с</w:t>
      </w:r>
      <w:r w:rsidR="009B4D87" w:rsidRPr="006E060C">
        <w:rPr>
          <w:snapToGrid/>
          <w:sz w:val="24"/>
          <w:szCs w:val="24"/>
        </w:rPr>
        <w:t xml:space="preserve">уд, признавая позицию налогоплательщика необоснованной, доказательств того, что объекты коммунального хозяйства, расположенные на некоторых земельных участках, использовались в проверяемых периодах исключительно для оказания услуг в области жилищно-коммунального хозяйства, не представлено. </w:t>
      </w:r>
    </w:p>
    <w:p w:rsidR="003F75BC" w:rsidRPr="006E060C" w:rsidRDefault="003F75BC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Объекты инженерной инфраструктуры изначально предназначались и фактически использовались для функционирования не жилого дома, а иного объекта (санатория). Факт подключения к объектам инженерной инфраструктуры санатория многоквартирного дома не является доказательством того, что данные объекты инженерной инфраструктуры организации относятся к объектам жилищно-коммунального хозяйства, являющимся объектами инженерной инфраструктуры жилищно-коммунального комплекса, предназначенными для обслуживания жилищного фонда, и используются только для нужд потребителей жилищного комплекса муниципального образования.</w:t>
      </w:r>
    </w:p>
    <w:p w:rsidR="003F75BC" w:rsidRPr="006E060C" w:rsidRDefault="003F75BC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3F75BC" w:rsidRDefault="003F75BC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Пониженная ставка по земельным участкам для ИЖС, приобретенным банками или коммерческими организациями</w:t>
      </w:r>
    </w:p>
    <w:p w:rsidR="003F75BC" w:rsidRPr="006E060C" w:rsidRDefault="003F75BC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B4D87" w:rsidRPr="006E060C" w:rsidRDefault="009B4D87" w:rsidP="009B4D8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6E060C">
        <w:rPr>
          <w:snapToGrid/>
          <w:sz w:val="24"/>
          <w:szCs w:val="24"/>
        </w:rPr>
        <w:t>Согласно правовой позиции Верховного Суда Российской Федерации (в частнос</w:t>
      </w:r>
      <w:r w:rsidR="003F75BC">
        <w:rPr>
          <w:snapToGrid/>
          <w:sz w:val="24"/>
          <w:szCs w:val="24"/>
        </w:rPr>
        <w:t>ти, определения от 24.12.2020 №307-ЭС20-16984, от 06.08.2021 №</w:t>
      </w:r>
      <w:r w:rsidRPr="006E060C">
        <w:rPr>
          <w:snapToGrid/>
          <w:sz w:val="24"/>
          <w:szCs w:val="24"/>
        </w:rPr>
        <w:t>305-ЭС21-12984)</w:t>
      </w:r>
      <w:r w:rsidR="003F75BC">
        <w:rPr>
          <w:snapToGrid/>
          <w:sz w:val="24"/>
          <w:szCs w:val="24"/>
        </w:rPr>
        <w:t>,</w:t>
      </w:r>
      <w:r w:rsidRPr="006E060C">
        <w:rPr>
          <w:snapToGrid/>
          <w:sz w:val="24"/>
          <w:szCs w:val="24"/>
        </w:rPr>
        <w:t xml:space="preserve"> если банк, приобретая земельные участки, предназначенные для индивидуального жилищного </w:t>
      </w:r>
      <w:r w:rsidRPr="006E060C">
        <w:rPr>
          <w:snapToGrid/>
          <w:sz w:val="24"/>
          <w:szCs w:val="24"/>
        </w:rPr>
        <w:lastRenderedPageBreak/>
        <w:t>строительства, как инструмент платежа взамен исполнения денежного обязательства, исходит из коммерческих целей, в том числе их последующей перепродажи, не усматривая возможности дальнейшего использования участков в соответствии с видом разрешенного использования, то условия для применения пониженной налоговой ставки (до 0,3</w:t>
      </w:r>
      <w:r w:rsidR="003F75BC">
        <w:rPr>
          <w:snapToGrid/>
          <w:sz w:val="24"/>
          <w:szCs w:val="24"/>
        </w:rPr>
        <w:t>%) им не соблюдены. П</w:t>
      </w:r>
      <w:r w:rsidRPr="006E060C">
        <w:rPr>
          <w:snapToGrid/>
          <w:sz w:val="24"/>
          <w:szCs w:val="24"/>
        </w:rPr>
        <w:t>ринадлежность земельного участка на праве собственности коммерческой организации, в том числе банку, созданной для осуществления предпринимательской деятельности, обусловливает его налогообложение по налоговой ставке, установленной для соответствующих земельных участков, используемых в предпринимательской деятельности (до 1,5 процента).</w:t>
      </w:r>
    </w:p>
    <w:p w:rsidR="001E1A77" w:rsidRDefault="001E1A77"/>
    <w:sectPr w:rsidR="001E1A77" w:rsidSect="00BD35E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7"/>
    <w:rsid w:val="001E1A77"/>
    <w:rsid w:val="003F75BC"/>
    <w:rsid w:val="00521432"/>
    <w:rsid w:val="00745C8E"/>
    <w:rsid w:val="009B4D87"/>
    <w:rsid w:val="00BD35E6"/>
    <w:rsid w:val="00E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8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8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Зверева Елена Васильевна</cp:lastModifiedBy>
  <cp:revision>2</cp:revision>
  <dcterms:created xsi:type="dcterms:W3CDTF">2022-08-12T07:59:00Z</dcterms:created>
  <dcterms:modified xsi:type="dcterms:W3CDTF">2022-08-12T08:53:00Z</dcterms:modified>
</cp:coreProperties>
</file>